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92CA" w14:textId="77777777" w:rsidR="00296E8D" w:rsidRDefault="00296E8D" w:rsidP="002A42BB">
      <w:pPr>
        <w:ind w:left="360" w:right="450"/>
        <w:rPr>
          <w:rFonts w:ascii="Century Gothic" w:eastAsia="Times New Roman" w:hAnsi="Century Gothic" w:cs="Times New Roman"/>
          <w:color w:val="7F7F7F" w:themeColor="text1" w:themeTint="80"/>
        </w:rPr>
      </w:pPr>
    </w:p>
    <w:p w14:paraId="0A081572" w14:textId="77777777" w:rsidR="00296E8D" w:rsidRDefault="00296E8D" w:rsidP="002A42BB">
      <w:pPr>
        <w:ind w:left="360" w:right="450"/>
        <w:rPr>
          <w:rFonts w:ascii="Century Gothic" w:eastAsia="Times New Roman" w:hAnsi="Century Gothic" w:cs="Times New Roman"/>
          <w:color w:val="7F7F7F" w:themeColor="text1" w:themeTint="80"/>
        </w:rPr>
      </w:pPr>
    </w:p>
    <w:p w14:paraId="34A0863D" w14:textId="4E313027" w:rsidR="00296E8D" w:rsidRPr="00296E8D" w:rsidRDefault="00296E8D" w:rsidP="002A42BB">
      <w:pPr>
        <w:ind w:left="360" w:right="450"/>
        <w:rPr>
          <w:rFonts w:ascii="Century Gothic" w:eastAsia="Times New Roman" w:hAnsi="Century Gothic"/>
          <w:color w:val="003257"/>
          <w:sz w:val="36"/>
          <w:szCs w:val="36"/>
        </w:rPr>
      </w:pPr>
      <w:r>
        <w:rPr>
          <w:rFonts w:ascii="Century Gothic" w:eastAsia="Times New Roman" w:hAnsi="Century Gothic"/>
          <w:color w:val="003257"/>
          <w:sz w:val="36"/>
          <w:szCs w:val="36"/>
        </w:rPr>
        <w:t>Active Responses</w:t>
      </w:r>
    </w:p>
    <w:p w14:paraId="6295CC7E" w14:textId="77777777" w:rsidR="00296E8D" w:rsidRDefault="00296E8D" w:rsidP="002A42BB">
      <w:pPr>
        <w:ind w:left="360" w:right="450"/>
        <w:rPr>
          <w:rFonts w:ascii="Century Gothic" w:eastAsia="Times New Roman" w:hAnsi="Century Gothic" w:cs="Times New Roman"/>
          <w:color w:val="7F7F7F" w:themeColor="text1" w:themeTint="80"/>
        </w:rPr>
      </w:pPr>
    </w:p>
    <w:p w14:paraId="5D97110A" w14:textId="77777777" w:rsidR="00524DD2" w:rsidRPr="00296E8D" w:rsidRDefault="00524DD2" w:rsidP="002A42BB">
      <w:pPr>
        <w:ind w:left="360" w:right="450"/>
        <w:rPr>
          <w:rFonts w:ascii="Century Gothic" w:eastAsia="Times New Roman" w:hAnsi="Century Gothic" w:cs="Times New Roman"/>
          <w:color w:val="7F7F7F" w:themeColor="text1" w:themeTint="80"/>
        </w:rPr>
      </w:pPr>
      <w:r w:rsidRPr="00296E8D">
        <w:rPr>
          <w:rFonts w:ascii="Century Gothic" w:eastAsia="Times New Roman" w:hAnsi="Century Gothic" w:cs="Times New Roman"/>
          <w:color w:val="7F7F7F" w:themeColor="text1" w:themeTint="80"/>
        </w:rPr>
        <w:t>Please choose one or more of the following Active Responses:</w:t>
      </w:r>
    </w:p>
    <w:p w14:paraId="0775A053" w14:textId="77777777" w:rsidR="00524DD2" w:rsidRPr="00296E8D" w:rsidRDefault="00524DD2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46945503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Sponsor a discussion group on campus around issues of justice or police brutality </w:t>
      </w:r>
    </w:p>
    <w:p w14:paraId="438E2B28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401A79EB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Read a chapter </w:t>
      </w:r>
      <w:r w:rsidR="007E4A63" w:rsidRPr="00296E8D">
        <w:rPr>
          <w:rFonts w:ascii="Century Gothic" w:hAnsi="Century Gothic" w:cs="Arial"/>
          <w:color w:val="7F7F7F" w:themeColor="text1" w:themeTint="80"/>
        </w:rPr>
        <w:t xml:space="preserve">from the book </w:t>
      </w:r>
      <w:r w:rsidR="007E4A63" w:rsidRPr="00296E8D">
        <w:rPr>
          <w:rFonts w:ascii="Century Gothic" w:hAnsi="Century Gothic" w:cs="Arial"/>
          <w:i/>
          <w:color w:val="7F7F7F" w:themeColor="text1" w:themeTint="80"/>
        </w:rPr>
        <w:t>T</w:t>
      </w:r>
      <w:r w:rsidRPr="00296E8D">
        <w:rPr>
          <w:rFonts w:ascii="Century Gothic" w:hAnsi="Century Gothic" w:cs="Arial"/>
          <w:i/>
          <w:color w:val="7F7F7F" w:themeColor="text1" w:themeTint="80"/>
        </w:rPr>
        <w:t>he New Jim Crow</w:t>
      </w:r>
      <w:r w:rsidRPr="00296E8D">
        <w:rPr>
          <w:rFonts w:ascii="Century Gothic" w:hAnsi="Century Gothic" w:cs="Arial"/>
          <w:color w:val="7F7F7F" w:themeColor="text1" w:themeTint="80"/>
        </w:rPr>
        <w:t xml:space="preserve"> by Michelle Alexander and host a discussion</w:t>
      </w:r>
      <w:r w:rsidR="007E4A63" w:rsidRPr="00296E8D">
        <w:rPr>
          <w:rFonts w:ascii="Century Gothic" w:hAnsi="Century Gothic" w:cs="Arial"/>
          <w:color w:val="7F7F7F" w:themeColor="text1" w:themeTint="80"/>
        </w:rPr>
        <w:t>.</w:t>
      </w:r>
    </w:p>
    <w:p w14:paraId="52C404C9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44F879BF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>Invite a special guest (police officer, prison warden, campus security) to speak at a large group forum to engage with issues of police brutality</w:t>
      </w:r>
      <w:r w:rsidR="007E4A63" w:rsidRPr="00296E8D">
        <w:rPr>
          <w:rFonts w:ascii="Century Gothic" w:hAnsi="Century Gothic" w:cs="Arial"/>
          <w:color w:val="7F7F7F" w:themeColor="text1" w:themeTint="80"/>
        </w:rPr>
        <w:t>.</w:t>
      </w:r>
      <w:r w:rsidRPr="00296E8D">
        <w:rPr>
          <w:rFonts w:ascii="Century Gothic" w:hAnsi="Century Gothic" w:cs="Arial"/>
          <w:color w:val="7F7F7F" w:themeColor="text1" w:themeTint="80"/>
        </w:rPr>
        <w:t xml:space="preserve"> </w:t>
      </w:r>
    </w:p>
    <w:p w14:paraId="0B636F5A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00B396CE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Partner with a Christian campus group of a different majority ethnicity and do one of the above. </w:t>
      </w:r>
    </w:p>
    <w:p w14:paraId="04AD1EC7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008265C8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>Sponsor a healing prayer night for students struggling with trauma, anxiety, or stress from black deaths at the hands of others.</w:t>
      </w:r>
    </w:p>
    <w:p w14:paraId="25874C15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527E9274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 Partner with the Black Student Association and sponsor a "What Can We Do Forum" to gather practical ideas for action steps.</w:t>
      </w:r>
    </w:p>
    <w:p w14:paraId="5CC55154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18CDFC4E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>As a group, decide to mentor youth who have lost family members to violence (check with local middle school or high school counselors).</w:t>
      </w:r>
    </w:p>
    <w:p w14:paraId="3154E852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21615D2B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Host a Candlelight vigil for those lost to police brutality. </w:t>
      </w:r>
    </w:p>
    <w:p w14:paraId="2F400A1F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46D11663" w14:textId="77777777" w:rsidR="007E4A63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Host a movie night. Watch and discuss </w:t>
      </w:r>
      <w:r w:rsidRPr="00296E8D">
        <w:rPr>
          <w:rFonts w:ascii="Century Gothic" w:hAnsi="Century Gothic" w:cs="Arial"/>
          <w:i/>
          <w:color w:val="7F7F7F" w:themeColor="text1" w:themeTint="80"/>
        </w:rPr>
        <w:t>The Birth of a Nation</w:t>
      </w:r>
      <w:r w:rsidRPr="00296E8D">
        <w:rPr>
          <w:rFonts w:ascii="Century Gothic" w:hAnsi="Century Gothic" w:cs="Arial"/>
          <w:color w:val="7F7F7F" w:themeColor="text1" w:themeTint="80"/>
        </w:rPr>
        <w:t>.</w:t>
      </w:r>
    </w:p>
    <w:p w14:paraId="5E54A69C" w14:textId="77777777" w:rsidR="007E4A63" w:rsidRPr="00296E8D" w:rsidRDefault="007E4A63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708895EC" w14:textId="77777777" w:rsidR="00524DD2" w:rsidRPr="00296E8D" w:rsidRDefault="00524DD2" w:rsidP="002A42BB">
      <w:pPr>
        <w:pStyle w:val="ListParagraph"/>
        <w:numPr>
          <w:ilvl w:val="0"/>
          <w:numId w:val="1"/>
        </w:numPr>
        <w:ind w:left="360" w:right="450" w:firstLine="0"/>
        <w:rPr>
          <w:rFonts w:ascii="Century Gothic" w:hAnsi="Century Gothic" w:cs="Arial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 xml:space="preserve">Watch and discuss the documentary </w:t>
      </w:r>
      <w:r w:rsidRPr="00296E8D">
        <w:rPr>
          <w:rFonts w:ascii="Century Gothic" w:hAnsi="Century Gothic" w:cs="Arial"/>
          <w:i/>
          <w:color w:val="7F7F7F" w:themeColor="text1" w:themeTint="80"/>
        </w:rPr>
        <w:t>The 13</w:t>
      </w:r>
      <w:r w:rsidRPr="00296E8D">
        <w:rPr>
          <w:rFonts w:ascii="Century Gothic" w:hAnsi="Century Gothic" w:cs="Arial"/>
          <w:i/>
          <w:color w:val="7F7F7F" w:themeColor="text1" w:themeTint="80"/>
          <w:vertAlign w:val="superscript"/>
        </w:rPr>
        <w:t>th</w:t>
      </w:r>
      <w:r w:rsidRPr="00296E8D">
        <w:rPr>
          <w:rFonts w:ascii="Century Gothic" w:hAnsi="Century Gothic" w:cs="Arial"/>
          <w:color w:val="7F7F7F" w:themeColor="text1" w:themeTint="80"/>
        </w:rPr>
        <w:t xml:space="preserve"> on Netflix. </w:t>
      </w:r>
    </w:p>
    <w:p w14:paraId="42EC641D" w14:textId="77777777" w:rsidR="00524DD2" w:rsidRPr="00296E8D" w:rsidRDefault="00524DD2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01C97D3D" w14:textId="77777777" w:rsidR="00524DD2" w:rsidRPr="00296E8D" w:rsidRDefault="00524DD2" w:rsidP="002A42BB">
      <w:pPr>
        <w:ind w:left="360" w:right="450"/>
        <w:rPr>
          <w:rFonts w:ascii="Century Gothic" w:hAnsi="Century Gothic" w:cs="Arial"/>
          <w:color w:val="7F7F7F" w:themeColor="text1" w:themeTint="80"/>
        </w:rPr>
      </w:pPr>
    </w:p>
    <w:p w14:paraId="29D63254" w14:textId="721AA5C6" w:rsidR="00524DD2" w:rsidRPr="00296E8D" w:rsidRDefault="00524DD2" w:rsidP="002A42BB">
      <w:pPr>
        <w:ind w:left="360" w:right="450"/>
        <w:rPr>
          <w:rFonts w:ascii="Century Gothic" w:hAnsi="Century Gothic" w:cs="Times New Roman"/>
          <w:color w:val="7F7F7F" w:themeColor="text1" w:themeTint="80"/>
        </w:rPr>
      </w:pPr>
      <w:r w:rsidRPr="00296E8D">
        <w:rPr>
          <w:rFonts w:ascii="Century Gothic" w:hAnsi="Century Gothic" w:cs="Arial"/>
          <w:color w:val="7F7F7F" w:themeColor="text1" w:themeTint="80"/>
        </w:rPr>
        <w:t>*</w:t>
      </w:r>
      <w:r w:rsidR="007E4A63" w:rsidRPr="00296E8D">
        <w:rPr>
          <w:rFonts w:ascii="Century Gothic" w:hAnsi="Century Gothic" w:cs="Arial"/>
          <w:color w:val="7F7F7F" w:themeColor="text1" w:themeTint="80"/>
        </w:rPr>
        <w:t xml:space="preserve">List was developed by Jason “Smiley” Abrams, Kimberly Blackford, </w:t>
      </w:r>
      <w:r w:rsidR="002A42BB">
        <w:rPr>
          <w:rFonts w:ascii="Century Gothic" w:hAnsi="Century Gothic" w:cs="Arial"/>
          <w:color w:val="7F7F7F" w:themeColor="text1" w:themeTint="80"/>
        </w:rPr>
        <w:br/>
        <w:t xml:space="preserve">  </w:t>
      </w:r>
      <w:bookmarkStart w:id="0" w:name="_GoBack"/>
      <w:bookmarkEnd w:id="0"/>
      <w:r w:rsidR="007E4A63" w:rsidRPr="00296E8D">
        <w:rPr>
          <w:rFonts w:ascii="Century Gothic" w:hAnsi="Century Gothic" w:cs="Arial"/>
          <w:color w:val="7F7F7F" w:themeColor="text1" w:themeTint="80"/>
        </w:rPr>
        <w:t>and other BCM staff</w:t>
      </w:r>
    </w:p>
    <w:p w14:paraId="19557798" w14:textId="77777777" w:rsidR="00524DD2" w:rsidRPr="00524DD2" w:rsidRDefault="00524DD2" w:rsidP="002A42BB">
      <w:pPr>
        <w:ind w:left="360" w:right="450"/>
        <w:rPr>
          <w:rFonts w:eastAsia="Times New Roman" w:cs="Times New Roman"/>
        </w:rPr>
      </w:pPr>
    </w:p>
    <w:p w14:paraId="7ED9B9BD" w14:textId="77777777" w:rsidR="00263C1A" w:rsidRPr="007E4A63" w:rsidRDefault="009A7B43"/>
    <w:sectPr w:rsidR="00263C1A" w:rsidRPr="007E4A63" w:rsidSect="00FB68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D5EA" w14:textId="77777777" w:rsidR="009A7B43" w:rsidRDefault="009A7B43" w:rsidP="002A42BB">
      <w:r>
        <w:separator/>
      </w:r>
    </w:p>
  </w:endnote>
  <w:endnote w:type="continuationSeparator" w:id="0">
    <w:p w14:paraId="047045BB" w14:textId="77777777" w:rsidR="009A7B43" w:rsidRDefault="009A7B43" w:rsidP="002A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C5B6" w14:textId="77777777" w:rsidR="009A7B43" w:rsidRDefault="009A7B43" w:rsidP="002A42BB">
      <w:r>
        <w:separator/>
      </w:r>
    </w:p>
  </w:footnote>
  <w:footnote w:type="continuationSeparator" w:id="0">
    <w:p w14:paraId="6957CEA9" w14:textId="77777777" w:rsidR="009A7B43" w:rsidRDefault="009A7B43" w:rsidP="002A4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4184C" w14:textId="73552B96" w:rsidR="002A42BB" w:rsidRDefault="002A42BB">
    <w:pPr>
      <w:pStyle w:val="Header"/>
    </w:pPr>
    <w:r w:rsidRPr="00542055"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2E54A12" wp14:editId="2C591F83">
          <wp:simplePos x="0" y="0"/>
          <wp:positionH relativeFrom="column">
            <wp:posOffset>3790315</wp:posOffset>
          </wp:positionH>
          <wp:positionV relativeFrom="paragraph">
            <wp:posOffset>-106680</wp:posOffset>
          </wp:positionV>
          <wp:extent cx="1981835" cy="223520"/>
          <wp:effectExtent l="0" t="0" r="0" b="5080"/>
          <wp:wrapNone/>
          <wp:docPr id="8" name="Picture 8" descr="BlackInterVarsity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ckInterVarsityna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8000"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168B5" wp14:editId="2E451C3D">
              <wp:simplePos x="0" y="0"/>
              <wp:positionH relativeFrom="column">
                <wp:posOffset>585470</wp:posOffset>
              </wp:positionH>
              <wp:positionV relativeFrom="paragraph">
                <wp:posOffset>7620</wp:posOffset>
              </wp:positionV>
              <wp:extent cx="32004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7F9A2" w14:textId="77777777" w:rsidR="002A42BB" w:rsidRPr="008F42CB" w:rsidRDefault="002A42BB" w:rsidP="002A42BB">
                          <w:pPr>
                            <w:rPr>
                              <w:color w:val="2E74B5" w:themeColor="accent1" w:themeShade="BF"/>
                              <w:sz w:val="48"/>
                            </w:rPr>
                          </w:pPr>
                          <w:r w:rsidRPr="008F42CB">
                            <w:rPr>
                              <w:rFonts w:ascii="Century Gothic" w:eastAsia="Times New Roman" w:hAnsi="Century Gothic"/>
                              <w:color w:val="2E74B5" w:themeColor="accent1" w:themeShade="BF"/>
                              <w:sz w:val="48"/>
                              <w:szCs w:val="36"/>
                            </w:rPr>
                            <w:t>BETTER WORLD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168B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6.1pt;margin-top:.6pt;width:25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" filled="f" stroked="f">
              <v:textbox>
                <w:txbxContent>
                  <w:p w14:paraId="1EA7F9A2" w14:textId="77777777" w:rsidR="002A42BB" w:rsidRPr="008F42CB" w:rsidRDefault="002A42BB" w:rsidP="002A42BB">
                    <w:pPr>
                      <w:rPr>
                        <w:color w:val="2E74B5" w:themeColor="accent1" w:themeShade="BF"/>
                        <w:sz w:val="48"/>
                      </w:rPr>
                    </w:pPr>
                    <w:r w:rsidRPr="008F42CB">
                      <w:rPr>
                        <w:rFonts w:ascii="Century Gothic" w:eastAsia="Times New Roman" w:hAnsi="Century Gothic"/>
                        <w:color w:val="2E74B5" w:themeColor="accent1" w:themeShade="BF"/>
                        <w:sz w:val="48"/>
                        <w:szCs w:val="36"/>
                      </w:rPr>
                      <w:t>BETTER WORLD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37862F" wp14:editId="7AED598D">
          <wp:simplePos x="0" y="0"/>
          <wp:positionH relativeFrom="column">
            <wp:posOffset>127000</wp:posOffset>
          </wp:positionH>
          <wp:positionV relativeFrom="paragraph">
            <wp:posOffset>2540</wp:posOffset>
          </wp:positionV>
          <wp:extent cx="477520" cy="45974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WorldMarkForDoc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5075B"/>
    <w:multiLevelType w:val="hybridMultilevel"/>
    <w:tmpl w:val="A332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2"/>
    <w:rsid w:val="00296E8D"/>
    <w:rsid w:val="002A42BB"/>
    <w:rsid w:val="00524DD2"/>
    <w:rsid w:val="007C21FE"/>
    <w:rsid w:val="007E4A63"/>
    <w:rsid w:val="009A7B43"/>
    <w:rsid w:val="00A07871"/>
    <w:rsid w:val="00D91426"/>
    <w:rsid w:val="00FB68B1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AB0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D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4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BB"/>
  </w:style>
  <w:style w:type="paragraph" w:styleId="Footer">
    <w:name w:val="footer"/>
    <w:basedOn w:val="Normal"/>
    <w:link w:val="FooterChar"/>
    <w:uiPriority w:val="99"/>
    <w:unhideWhenUsed/>
    <w:rsid w:val="002A4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 Abrams</dc:creator>
  <cp:keywords/>
  <dc:description/>
  <cp:lastModifiedBy>Gary Nauman</cp:lastModifiedBy>
  <cp:revision>4</cp:revision>
  <dcterms:created xsi:type="dcterms:W3CDTF">2017-07-13T14:22:00Z</dcterms:created>
  <dcterms:modified xsi:type="dcterms:W3CDTF">2017-07-13T14:25:00Z</dcterms:modified>
</cp:coreProperties>
</file>